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（2024年3月10日前提交至各学科方向研究生培养委员会秘书）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1" w:type="dxa"/>
          </w:tcPr>
          <w:p>
            <w:pPr>
              <w:rPr>
                <w:rFonts w:hint="eastAsia" w:ascii="仿宋" w:hAnsi="仿宋" w:eastAsia="仿宋"/>
                <w:sz w:val="24"/>
                <w:szCs w:val="28"/>
                <w:lang w:eastAsia="zh-CN"/>
              </w:rPr>
            </w:pPr>
            <w:r>
              <w:rPr>
                <w:rFonts w:hint="eastAsia" w:ascii="仿宋" w:hAnsi="仿宋" w:eastAsia="仿宋"/>
                <w:sz w:val="24"/>
                <w:szCs w:val="28"/>
                <w:lang w:val="en-US" w:eastAsia="zh-CN"/>
              </w:rPr>
              <w:t>①《药学院研究生学位论文预答辩申请表》</w:t>
            </w:r>
            <w:r>
              <w:rPr>
                <w:rFonts w:hint="eastAsia" w:ascii="仿宋" w:hAnsi="仿宋" w:eastAsia="仿宋"/>
                <w:sz w:val="24"/>
                <w:szCs w:val="28"/>
                <w:lang w:val="en-US" w:eastAsia="zh-CN"/>
              </w:rPr>
              <w:br w:type="textWrapping"/>
            </w: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DEEBF6" w:themeFill="accent5" w:themeFillTint="32"/>
          </w:tcPr>
          <w:p>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2024年4月10日前完成</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FEF2CC" w:themeFill="accent4" w:themeFillTint="32"/>
          </w:tcPr>
          <w:p>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ascii="仿宋" w:hAnsi="仿宋" w:eastAsia="仿宋"/>
                <w:sz w:val="24"/>
                <w:szCs w:val="28"/>
              </w:rPr>
            </w:pPr>
            <w:r>
              <w:rPr>
                <w:rFonts w:hint="eastAsia" w:ascii="仿宋" w:hAnsi="仿宋" w:eastAsia="仿宋"/>
                <w:sz w:val="24"/>
                <w:szCs w:val="28"/>
                <w:lang w:val="en-US" w:eastAsia="zh-CN"/>
              </w:rPr>
              <w:t>④</w:t>
            </w:r>
            <w:r>
              <w:rPr>
                <w:rFonts w:hint="eastAsia" w:ascii="仿宋" w:hAnsi="仿宋" w:eastAsia="仿宋"/>
                <w:sz w:val="24"/>
                <w:szCs w:val="28"/>
              </w:rPr>
              <w:t>专业实践（仅专业学位）</w:t>
            </w:r>
            <w:r>
              <w:rPr>
                <w:rFonts w:hint="eastAsia" w:ascii="仿宋" w:hAnsi="仿宋" w:eastAsia="仿宋"/>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FEF2CC" w:themeFill="accent4" w:themeFillTint="32"/>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（2024年4月10日前提交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证明材料</w:t>
            </w:r>
            <w:r>
              <w:rPr>
                <w:rFonts w:hint="eastAsia" w:ascii="仿宋" w:hAnsi="仿宋" w:eastAsia="仿宋"/>
                <w:sz w:val="24"/>
                <w:szCs w:val="28"/>
              </w:rPr>
              <w:t>至少包含题目、期刊名称、作者排序、</w:t>
            </w:r>
            <w:r>
              <w:rPr>
                <w:rFonts w:hint="eastAsia" w:ascii="仿宋" w:hAnsi="仿宋" w:eastAsia="仿宋"/>
                <w:sz w:val="24"/>
                <w:szCs w:val="28"/>
                <w:lang w:val="en-US" w:eastAsia="zh-CN"/>
              </w:rPr>
              <w:t>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rPr>
              <w:t>如涉及到影响因子认定，需标注或提供影响因子证明；</w:t>
            </w:r>
          </w:p>
          <w:p>
            <w:pPr>
              <w:rPr>
                <w:rFonts w:hint="eastAsia" w:ascii="仿宋" w:hAnsi="仿宋" w:eastAsia="仿宋"/>
                <w:sz w:val="24"/>
                <w:szCs w:val="28"/>
              </w:rPr>
            </w:pPr>
            <w:r>
              <w:rPr>
                <w:rFonts w:hint="eastAsia" w:ascii="仿宋" w:hAnsi="仿宋" w:eastAsia="仿宋"/>
                <w:sz w:val="24"/>
                <w:szCs w:val="28"/>
              </w:rPr>
              <w:t>已发表的期刊成果可提供图书馆2楼的检索证明，</w:t>
            </w:r>
          </w:p>
          <w:p>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pPr>
              <w:rPr>
                <w:rFonts w:ascii="仿宋" w:hAnsi="仿宋" w:eastAsia="仿宋"/>
                <w:sz w:val="24"/>
                <w:szCs w:val="28"/>
              </w:rPr>
            </w:pPr>
            <w:r>
              <w:rPr>
                <w:rFonts w:hint="eastAsia" w:ascii="仿宋" w:hAnsi="仿宋" w:eastAsia="仿宋"/>
                <w:sz w:val="24"/>
                <w:szCs w:val="28"/>
              </w:rPr>
              <w:t>已授权专利需提供专利证书，或授权通知书。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251" w:type="dxa"/>
          </w:tcPr>
          <w:p>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③研究生成绩单复印件（已盖药学院成绩章）</w:t>
            </w:r>
          </w:p>
          <w:p>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未达到研究生创新成果要求，但已完成学位论文，需经导师和学科方向委员会签名同意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⑥《浙江大学研究生毕业环节课程学分审核特批申请表》（申请学分特批同学需要提供）</w:t>
            </w:r>
          </w:p>
        </w:tc>
      </w:tr>
    </w:tbl>
    <w:p>
      <w:r>
        <w:br w:type="page"/>
      </w:r>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251" w:type="dxa"/>
            <w:shd w:val="clear" w:color="auto" w:fill="DEEBF6" w:themeFill="accent5" w:themeFillTint="32"/>
          </w:tcPr>
          <w:p>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2024年6月5日前完成答辩</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51" w:type="dxa"/>
          </w:tcPr>
          <w:p>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ind w:leftChars="0"/>
              <w:rPr>
                <w:rFonts w:hint="eastAsia" w:ascii="仿宋" w:hAnsi="仿宋" w:eastAsia="仿宋"/>
                <w:sz w:val="24"/>
                <w:szCs w:val="28"/>
                <w:lang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pPr>
              <w:rPr>
                <w:rFonts w:hint="eastAsia" w:ascii="仿宋" w:hAnsi="仿宋" w:eastAsia="仿宋"/>
                <w:sz w:val="24"/>
                <w:szCs w:val="28"/>
              </w:rPr>
            </w:pPr>
            <w:r>
              <w:rPr>
                <w:rFonts w:hint="eastAsia" w:ascii="仿宋" w:hAnsi="仿宋" w:eastAsia="仿宋"/>
                <w:sz w:val="24"/>
                <w:szCs w:val="28"/>
              </w:rPr>
              <w:t>其中“导师意见”导师填写，“党组织意见”德育导师填写；意见内容打印或手写均可，但所有签名均需手签。</w:t>
            </w:r>
          </w:p>
          <w:p>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pPr>
              <w:rPr>
                <w:rFonts w:ascii="仿宋" w:hAnsi="仿宋" w:eastAsia="仿宋"/>
                <w:sz w:val="24"/>
                <w:szCs w:val="28"/>
              </w:rPr>
            </w:pPr>
            <w:r>
              <w:rPr>
                <w:rFonts w:hint="eastAsia" w:ascii="仿宋" w:hAnsi="仿宋" w:eastAsia="仿宋"/>
                <w:sz w:val="24"/>
                <w:szCs w:val="28"/>
              </w:rPr>
              <w:t>留学生不需要填写党组织意见一栏。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r>
              <w:rPr>
                <w:rFonts w:hint="eastAsia" w:ascii="仿宋" w:hAnsi="仿宋" w:eastAsia="仿宋"/>
                <w:sz w:val="24"/>
                <w:szCs w:val="28"/>
              </w:rPr>
              <w:br w:type="textWrapping"/>
            </w:r>
            <w:r>
              <w:rPr>
                <w:rFonts w:hint="eastAsia" w:ascii="仿宋" w:hAnsi="仿宋" w:eastAsia="仿宋"/>
                <w:sz w:val="24"/>
                <w:szCs w:val="28"/>
              </w:rPr>
              <w:t>在研究生教育信息管理系统“论文答辩准备信息录入”中将答辩时间、地点、答辩委员等信息输入，打出表格，交给答辩秘书。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rPr>
                <w:rFonts w:hint="eastAsia" w:ascii="仿宋" w:hAnsi="仿宋" w:eastAsia="仿宋"/>
                <w:sz w:val="24"/>
                <w:szCs w:val="28"/>
              </w:rPr>
            </w:pPr>
            <w:r>
              <w:rPr>
                <w:rFonts w:hint="eastAsia" w:ascii="仿宋" w:hAnsi="仿宋" w:eastAsia="仿宋"/>
                <w:sz w:val="24"/>
                <w:szCs w:val="28"/>
              </w:rPr>
              <w:t>⑦其他答辩委员会要求的材料（如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DEEBF6" w:themeFill="accent5" w:themeFillTint="32"/>
          </w:tcPr>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2024年6月10日前完成</w:t>
            </w:r>
            <w:r>
              <w:rPr>
                <w:rFonts w:hint="eastAsia" w:ascii="仿宋" w:hAnsi="仿宋" w:eastAsia="仿宋"/>
                <w:b/>
                <w:bCs/>
                <w:sz w:val="24"/>
                <w:szCs w:val="28"/>
                <w:lang w:val="en-US" w:eastAsia="zh-CN"/>
              </w:rPr>
              <w:t>）</w:t>
            </w:r>
            <w:r>
              <w:rPr>
                <w:rFonts w:hint="eastAsia" w:ascii="仿宋" w:hAnsi="仿宋" w:eastAsia="仿宋"/>
                <w:b/>
                <w:bCs/>
                <w:sz w:val="24"/>
                <w:szCs w:val="28"/>
                <w:lang w:val="en-US" w:eastAsia="zh-CN"/>
              </w:rPr>
              <w:br w:type="textWrapping"/>
            </w: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w:t>
            </w:r>
          </w:p>
          <w:p>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1-5缺一不可，6和</w:t>
            </w:r>
            <w:r>
              <w:rPr>
                <w:rFonts w:hint="eastAsia" w:ascii="仿宋" w:hAnsi="仿宋" w:eastAsia="仿宋"/>
                <w:b/>
                <w:bCs/>
                <w:sz w:val="24"/>
                <w:szCs w:val="28"/>
                <w:lang w:val="en-US" w:eastAsia="zh-CN"/>
              </w:rPr>
              <w:t>7</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8-12</w:t>
            </w:r>
            <w:r>
              <w:rPr>
                <w:rFonts w:hint="eastAsia" w:ascii="仿宋" w:hAnsi="仿宋" w:eastAsia="仿宋"/>
                <w:b/>
                <w:bCs/>
                <w:sz w:val="24"/>
                <w:szCs w:val="28"/>
              </w:rPr>
              <w:t>按实际情况提交</w:t>
            </w:r>
            <w:r>
              <w:rPr>
                <w:rFonts w:ascii="仿宋" w:hAnsi="仿宋" w:eastAsia="仿宋"/>
                <w:b/>
                <w:bCs/>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②论文评阅书</w:t>
            </w:r>
          </w:p>
          <w:p>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default" w:ascii="仿宋" w:hAnsi="仿宋" w:eastAsia="仿宋"/>
                <w:b/>
                <w:bCs/>
                <w:sz w:val="24"/>
                <w:szCs w:val="28"/>
                <w:lang w:val="en-US" w:eastAsia="zh-CN"/>
              </w:rPr>
            </w:pPr>
            <w:r>
              <w:rPr>
                <w:rFonts w:hint="eastAsia" w:ascii="仿宋" w:hAnsi="仿宋" w:eastAsia="仿宋"/>
                <w:b/>
                <w:bCs/>
                <w:sz w:val="24"/>
                <w:szCs w:val="28"/>
              </w:rPr>
              <w:t>⑥浙江大学学位论文修改定稿审核表</w:t>
            </w:r>
            <w:r>
              <w:rPr>
                <w:rFonts w:hint="eastAsia" w:ascii="仿宋" w:hAnsi="仿宋" w:eastAsia="仿宋"/>
                <w:b/>
                <w:bCs/>
                <w:sz w:val="24"/>
                <w:szCs w:val="28"/>
                <w:lang w:val="en-US" w:eastAsia="zh-CN"/>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rPr>
              <w:t>⑦打印并签字的定稿的学位论文</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博士：2本纸质版+系统上传，硕士：系统上传</w:t>
            </w:r>
            <w:r>
              <w:rPr>
                <w:rFonts w:hint="eastAsia" w:ascii="仿宋" w:hAnsi="仿宋" w:eastAsia="仿宋"/>
                <w:b/>
                <w:bCs/>
                <w:sz w:val="24"/>
                <w:szCs w:val="28"/>
                <w:lang w:eastAsia="zh-CN"/>
              </w:rPr>
              <w:t>）</w:t>
            </w:r>
          </w:p>
          <w:p>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⑧发表论文复印件</w:t>
            </w:r>
          </w:p>
          <w:p>
            <w:pPr>
              <w:rPr>
                <w:rFonts w:ascii="仿宋" w:hAnsi="仿宋" w:eastAsia="仿宋"/>
                <w:sz w:val="24"/>
                <w:szCs w:val="28"/>
              </w:rPr>
            </w:pPr>
            <w:r>
              <w:rPr>
                <w:rFonts w:hint="eastAsia" w:ascii="仿宋" w:hAnsi="仿宋" w:eastAsia="仿宋"/>
                <w:sz w:val="24"/>
                <w:szCs w:val="28"/>
              </w:rPr>
              <w:t>已审核过的不用再重复上交，如有新增的，按照送审前填报科技成果的要求填报并提交纸质材料进行审核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rPr>
              <w:t>⑨若学位论文需要暂缓公开的，请填写提交《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sz w:val="24"/>
                <w:szCs w:val="28"/>
              </w:rPr>
            </w:pPr>
            <w:r>
              <w:rPr>
                <w:rFonts w:hint="eastAsia" w:ascii="仿宋" w:hAnsi="仿宋" w:eastAsia="仿宋"/>
                <w:b/>
                <w:bCs/>
                <w:sz w:val="24"/>
                <w:szCs w:val="28"/>
              </w:rPr>
              <w:t>⑩</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⑪新华社图像</w:t>
            </w:r>
            <w:r>
              <w:rPr>
                <w:rFonts w:hint="eastAsia" w:ascii="仿宋" w:hAnsi="仿宋" w:eastAsia="仿宋"/>
                <w:sz w:val="24"/>
                <w:szCs w:val="28"/>
              </w:rPr>
              <w:t>（学信网学历照片）</w:t>
            </w:r>
            <w:r>
              <w:rPr>
                <w:rFonts w:hint="eastAsia" w:ascii="仿宋" w:hAnsi="仿宋" w:eastAsia="仿宋"/>
                <w:sz w:val="24"/>
                <w:szCs w:val="28"/>
              </w:rPr>
              <w:br w:type="textWrapping"/>
            </w:r>
            <w:r>
              <w:rPr>
                <w:rFonts w:hint="eastAsia" w:ascii="仿宋" w:hAnsi="仿宋" w:eastAsia="仿宋"/>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sz w:val="24"/>
                <w:szCs w:val="28"/>
                <w:lang w:val="en-US" w:eastAsia="zh-CN"/>
              </w:rPr>
              <w:t>需</w:t>
            </w:r>
            <w:r>
              <w:rPr>
                <w:rFonts w:hint="eastAsia" w:ascii="仿宋" w:hAnsi="仿宋" w:eastAsia="仿宋"/>
                <w:sz w:val="22"/>
                <w:szCs w:val="24"/>
              </w:rPr>
              <w:t>交照片（2寸蓝底标准照）至</w:t>
            </w:r>
            <w:r>
              <w:rPr>
                <w:rFonts w:hint="eastAsia" w:ascii="仿宋" w:hAnsi="仿宋" w:eastAsia="仿宋"/>
                <w:sz w:val="22"/>
                <w:szCs w:val="24"/>
                <w:lang w:eastAsia="zh-CN"/>
              </w:rPr>
              <w:t>教学办（241室）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color w:val="0070C0"/>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bl>
    <w:p>
      <w:pPr>
        <w:rPr>
          <w:rFonts w:ascii="仿宋" w:hAnsi="仿宋" w:eastAsia="仿宋"/>
        </w:rPr>
      </w:pPr>
    </w:p>
    <w:p>
      <w:pPr>
        <w:rPr>
          <w:rFonts w:ascii="仿宋" w:hAnsi="仿宋" w:eastAsia="仿宋"/>
        </w:rPr>
      </w:pPr>
    </w:p>
    <w:p>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mM1ZDM3ZGFiOWNjZDlmNjM4ZjRkNzM0NjRlOGI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FF037E"/>
    <w:rsid w:val="10125409"/>
    <w:rsid w:val="14EB7FD7"/>
    <w:rsid w:val="16812CB8"/>
    <w:rsid w:val="16D056D6"/>
    <w:rsid w:val="173619DD"/>
    <w:rsid w:val="1C43064E"/>
    <w:rsid w:val="1F4B7FF0"/>
    <w:rsid w:val="20992FDD"/>
    <w:rsid w:val="21863561"/>
    <w:rsid w:val="219707AA"/>
    <w:rsid w:val="253E2293"/>
    <w:rsid w:val="2666570F"/>
    <w:rsid w:val="2B41674B"/>
    <w:rsid w:val="2C8E776E"/>
    <w:rsid w:val="33250AAD"/>
    <w:rsid w:val="33924092"/>
    <w:rsid w:val="38CA7D80"/>
    <w:rsid w:val="3D6A7D83"/>
    <w:rsid w:val="3E1D557C"/>
    <w:rsid w:val="3F4C14EF"/>
    <w:rsid w:val="40610FCA"/>
    <w:rsid w:val="425D7EB7"/>
    <w:rsid w:val="4492209A"/>
    <w:rsid w:val="454F0753"/>
    <w:rsid w:val="46472A10"/>
    <w:rsid w:val="46957AB7"/>
    <w:rsid w:val="47A143A2"/>
    <w:rsid w:val="48C06AA9"/>
    <w:rsid w:val="4A0C0D60"/>
    <w:rsid w:val="4AA93C99"/>
    <w:rsid w:val="4AEF02B1"/>
    <w:rsid w:val="4DF47921"/>
    <w:rsid w:val="50011E81"/>
    <w:rsid w:val="508079C0"/>
    <w:rsid w:val="55F96DF7"/>
    <w:rsid w:val="570F30D6"/>
    <w:rsid w:val="5B062A42"/>
    <w:rsid w:val="612B4FB0"/>
    <w:rsid w:val="632423A0"/>
    <w:rsid w:val="6981148E"/>
    <w:rsid w:val="69D361E5"/>
    <w:rsid w:val="723201D8"/>
    <w:rsid w:val="737D6825"/>
    <w:rsid w:val="73DE4D4E"/>
    <w:rsid w:val="772F397A"/>
    <w:rsid w:val="78AF606F"/>
    <w:rsid w:val="790869AD"/>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Words>
  <Characters>900</Characters>
  <Lines>7</Lines>
  <Paragraphs>2</Paragraphs>
  <TotalTime>6</TotalTime>
  <ScaleCrop>false</ScaleCrop>
  <LinksUpToDate>false</LinksUpToDate>
  <CharactersWithSpaces>1055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2024-01-08T09:07:26Z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FDCF20C38DA4476091EAF74BCDAF4FEE_13</vt:lpwstr>
  </property>
</Properties>
</file>