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AB6E">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461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54708F6">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14:paraId="620B0082">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（2025年3月10日前提交至各学科方向研究生培养委员会秘书）</w:t>
            </w:r>
          </w:p>
        </w:tc>
      </w:tr>
      <w:tr w14:paraId="44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20" w:type="dxa"/>
          </w:tcPr>
          <w:p w14:paraId="303B1F53">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14:paraId="452BAF75">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14:paraId="24B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20" w:type="dxa"/>
          </w:tcPr>
          <w:p w14:paraId="72163DFA">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14:paraId="30C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20" w:type="dxa"/>
          </w:tcPr>
          <w:p w14:paraId="7A189857">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r>
              <w:rPr>
                <w:rFonts w:hint="eastAsia" w:ascii="仿宋" w:hAnsi="仿宋" w:eastAsia="仿宋"/>
                <w:sz w:val="24"/>
                <w:szCs w:val="28"/>
                <w:lang w:val="en-US" w:eastAsia="zh-CN"/>
              </w:rPr>
              <w:t xml:space="preserve">或《药学院研究生学位论文答辩特批申请表》 </w:t>
            </w:r>
          </w:p>
        </w:tc>
      </w:tr>
      <w:tr w14:paraId="248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DEEBF6" w:themeFill="accent5" w:themeFillTint="32"/>
          </w:tcPr>
          <w:p w14:paraId="49D1321E">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2025年4月5日前完成</w:t>
            </w:r>
            <w:r>
              <w:rPr>
                <w:rFonts w:hint="eastAsia" w:ascii="仿宋" w:hAnsi="仿宋" w:eastAsia="仿宋"/>
                <w:b/>
                <w:bCs/>
                <w:sz w:val="24"/>
                <w:szCs w:val="28"/>
                <w:lang w:val="en-US" w:eastAsia="zh-CN"/>
              </w:rPr>
              <w:t>）</w:t>
            </w:r>
          </w:p>
        </w:tc>
      </w:tr>
      <w:tr w14:paraId="3F1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FEF2CC" w:themeFill="accent4" w:themeFillTint="32"/>
          </w:tcPr>
          <w:p w14:paraId="11DEE086">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14:paraId="477D7566">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14:paraId="0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6F40D1DF">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14:paraId="5E9848F6">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14:paraId="426A5204">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14:paraId="229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C0A1B79">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14:paraId="26C7C8A5">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14:paraId="7CB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2B4937B5">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14:paraId="3159E023">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14:paraId="30A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2074357B">
            <w:pPr>
              <w:rPr>
                <w:rFonts w:ascii="仿宋" w:hAnsi="仿宋" w:eastAsia="仿宋"/>
                <w:sz w:val="24"/>
                <w:szCs w:val="28"/>
              </w:rPr>
            </w:pPr>
            <w:r>
              <w:rPr>
                <w:rFonts w:hint="eastAsia" w:ascii="仿宋" w:hAnsi="仿宋" w:eastAsia="仿宋"/>
                <w:color w:val="0000FF"/>
                <w:sz w:val="24"/>
                <w:szCs w:val="28"/>
                <w:lang w:val="en-US" w:eastAsia="zh-CN"/>
              </w:rPr>
              <w:t>④</w:t>
            </w:r>
            <w:r>
              <w:rPr>
                <w:rFonts w:hint="eastAsia" w:ascii="仿宋" w:hAnsi="仿宋" w:eastAsia="仿宋"/>
                <w:color w:val="0000FF"/>
                <w:sz w:val="24"/>
                <w:szCs w:val="28"/>
              </w:rPr>
              <w:t>专业实践（仅专业学位）</w:t>
            </w:r>
            <w:r>
              <w:rPr>
                <w:rFonts w:hint="eastAsia" w:ascii="仿宋" w:hAnsi="仿宋" w:eastAsia="仿宋"/>
                <w:color w:val="0000FF"/>
                <w:sz w:val="24"/>
                <w:szCs w:val="28"/>
                <w:lang w:val="en-US" w:eastAsia="zh-CN"/>
              </w:rPr>
              <w:t xml:space="preserve">  </w:t>
            </w:r>
          </w:p>
        </w:tc>
      </w:tr>
      <w:tr w14:paraId="30A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20" w:type="dxa"/>
            <w:shd w:val="clear" w:color="auto" w:fill="FEF2CC" w:themeFill="accent4" w:themeFillTint="32"/>
          </w:tcPr>
          <w:p w14:paraId="74A03D83">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14:paraId="6A7A060C">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（2025年4月10</w:t>
            </w:r>
            <w:bookmarkStart w:id="0" w:name="_GoBack"/>
            <w:bookmarkEnd w:id="0"/>
            <w:r>
              <w:rPr>
                <w:rFonts w:hint="eastAsia" w:ascii="仿宋" w:hAnsi="仿宋" w:eastAsia="仿宋"/>
                <w:b/>
                <w:bCs/>
                <w:color w:val="C00000"/>
                <w:sz w:val="24"/>
                <w:szCs w:val="28"/>
                <w:lang w:val="en-US" w:eastAsia="zh-CN"/>
              </w:rPr>
              <w:t>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14:paraId="2C6F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A85F996">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14:paraId="66181E9B">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【注】</w:t>
            </w:r>
            <w:r>
              <w:rPr>
                <w:rFonts w:hint="eastAsia" w:ascii="仿宋" w:hAnsi="仿宋" w:eastAsia="仿宋"/>
                <w:sz w:val="24"/>
                <w:szCs w:val="28"/>
                <w:lang w:val="en-US" w:eastAsia="zh-CN"/>
              </w:rPr>
              <w:br w:type="textWrapping"/>
            </w:r>
            <w:r>
              <w:rPr>
                <w:rFonts w:hint="eastAsia" w:ascii="仿宋" w:hAnsi="仿宋" w:eastAsia="仿宋"/>
                <w:sz w:val="24"/>
                <w:szCs w:val="28"/>
                <w:lang w:val="en-US" w:eastAsia="zh-CN"/>
              </w:rPr>
              <w:t>请在证明材料中</w:t>
            </w:r>
            <w:r>
              <w:rPr>
                <w:rFonts w:hint="eastAsia" w:ascii="仿宋" w:hAnsi="仿宋" w:eastAsia="仿宋"/>
                <w:b/>
                <w:bCs/>
                <w:color w:val="0000FF"/>
                <w:sz w:val="24"/>
                <w:szCs w:val="28"/>
                <w:lang w:val="en-US" w:eastAsia="zh-CN"/>
              </w:rPr>
              <w:t>重点标注</w:t>
            </w:r>
            <w:r>
              <w:rPr>
                <w:rFonts w:hint="eastAsia" w:ascii="仿宋" w:hAnsi="仿宋" w:eastAsia="仿宋"/>
                <w:sz w:val="24"/>
                <w:szCs w:val="28"/>
                <w:lang w:val="en-US" w:eastAsia="zh-CN"/>
              </w:rPr>
              <w:t>：</w:t>
            </w:r>
            <w:r>
              <w:rPr>
                <w:rFonts w:hint="eastAsia" w:ascii="仿宋" w:hAnsi="仿宋" w:eastAsia="仿宋"/>
                <w:sz w:val="24"/>
                <w:szCs w:val="28"/>
              </w:rPr>
              <w:t>题目、期刊名称、作者排序、</w:t>
            </w:r>
            <w:r>
              <w:rPr>
                <w:rFonts w:hint="eastAsia" w:ascii="仿宋" w:hAnsi="仿宋" w:eastAsia="仿宋"/>
                <w:sz w:val="24"/>
                <w:szCs w:val="28"/>
                <w:lang w:val="en-US" w:eastAsia="zh-CN"/>
              </w:rPr>
              <w:t>导师排序、单位排序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lang w:val="en-US" w:eastAsia="zh-CN"/>
              </w:rPr>
              <w:t>根据《药学院共识期刊目录》</w:t>
            </w:r>
            <w:r>
              <w:rPr>
                <w:rFonts w:hint="eastAsia" w:ascii="仿宋" w:hAnsi="仿宋" w:eastAsia="仿宋"/>
                <w:b/>
                <w:bCs/>
                <w:color w:val="0000FF"/>
                <w:sz w:val="24"/>
                <w:szCs w:val="28"/>
                <w:lang w:val="en-US" w:eastAsia="zh-CN"/>
              </w:rPr>
              <w:t>标注</w:t>
            </w:r>
            <w:r>
              <w:rPr>
                <w:rFonts w:hint="eastAsia" w:ascii="仿宋" w:hAnsi="仿宋" w:eastAsia="仿宋"/>
                <w:sz w:val="24"/>
                <w:szCs w:val="28"/>
                <w:lang w:val="en-US" w:eastAsia="zh-CN"/>
              </w:rPr>
              <w:t>期刊类别(A/B/C/D)、JCR分区（Q1/Q2/Q3/Q4）及影响因子</w:t>
            </w:r>
          </w:p>
          <w:p w14:paraId="190EE772">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若不在识期刊目录中，</w:t>
            </w:r>
            <w:r>
              <w:rPr>
                <w:rFonts w:hint="eastAsia" w:ascii="仿宋" w:hAnsi="仿宋" w:eastAsia="仿宋"/>
                <w:sz w:val="24"/>
                <w:szCs w:val="28"/>
              </w:rPr>
              <w:t>涉及到影响因子认定，需标注或提供影响因子证明；</w:t>
            </w:r>
          </w:p>
          <w:p w14:paraId="1525006F">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5E762057">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14:paraId="3F3E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20" w:type="dxa"/>
          </w:tcPr>
          <w:p w14:paraId="3D1B1C51">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14:paraId="1AA8A285">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14:paraId="404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20" w:type="dxa"/>
          </w:tcPr>
          <w:p w14:paraId="10FDD822">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③研究生成绩单复印件（毕业学分审核已通过的同学无需提交）</w:t>
            </w:r>
          </w:p>
          <w:p w14:paraId="3871FE56">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14:paraId="7387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3533F1E5">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14:paraId="081247C2">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14:paraId="0EB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722D9156">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14:paraId="6914DB56">
            <w:pPr>
              <w:rPr>
                <w:rFonts w:hint="default" w:ascii="仿宋" w:hAnsi="仿宋" w:eastAsia="仿宋"/>
                <w:sz w:val="24"/>
                <w:szCs w:val="28"/>
                <w:lang w:val="en-US" w:eastAsia="zh-CN"/>
              </w:rPr>
            </w:pPr>
            <w:r>
              <w:rPr>
                <w:rFonts w:hint="eastAsia" w:ascii="仿宋" w:hAnsi="仿宋" w:eastAsia="仿宋"/>
                <w:sz w:val="24"/>
                <w:szCs w:val="28"/>
                <w:lang w:val="en-US" w:eastAsia="zh-CN"/>
              </w:rPr>
              <w:t>未达到创新成果要求但已完成学位论文，需导师和学科方向委员会签名同意</w:t>
            </w:r>
          </w:p>
        </w:tc>
      </w:tr>
      <w:tr w14:paraId="2FC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2188BC62">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14:paraId="61ED212E">
      <w:r>
        <w:br w:type="page"/>
      </w:r>
    </w:p>
    <w:p w14:paraId="515D9E6A"/>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57F3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20" w:type="dxa"/>
            <w:shd w:val="clear" w:color="auto" w:fill="DEEBF6" w:themeFill="accent5" w:themeFillTint="32"/>
          </w:tcPr>
          <w:p w14:paraId="41A2CC18">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14:paraId="71A8F4E9">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2025年6月5日前完成答辩</w:t>
            </w:r>
            <w:r>
              <w:rPr>
                <w:rFonts w:hint="eastAsia" w:ascii="仿宋" w:hAnsi="仿宋" w:eastAsia="仿宋"/>
                <w:b/>
                <w:bCs/>
                <w:sz w:val="24"/>
                <w:szCs w:val="28"/>
                <w:lang w:val="en-US" w:eastAsia="zh-CN"/>
              </w:rPr>
              <w:t>）</w:t>
            </w:r>
          </w:p>
        </w:tc>
      </w:tr>
      <w:tr w14:paraId="5E8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20" w:type="dxa"/>
          </w:tcPr>
          <w:p w14:paraId="3BBB06E8">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14:paraId="200441C5">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14:paraId="399880CC">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14:paraId="3C744989">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77CD083D">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14:paraId="4B9420B0">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14:paraId="4CE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4A12281">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14:paraId="28B4B00E">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153FDA47">
            <w:pPr>
              <w:numPr>
                <w:ilvl w:val="0"/>
                <w:numId w:val="0"/>
              </w:numPr>
              <w:ind w:leftChars="0"/>
              <w:rPr>
                <w:rFonts w:hint="default" w:ascii="仿宋" w:hAnsi="仿宋" w:eastAsia="仿宋"/>
                <w:sz w:val="24"/>
                <w:szCs w:val="28"/>
                <w:lang w:val="en-US"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14:paraId="626CDF0B">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14:paraId="339E7FA9">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14:paraId="7E4BC3B6">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14:paraId="4AF09086">
            <w:pPr>
              <w:rPr>
                <w:rFonts w:ascii="仿宋" w:hAnsi="仿宋" w:eastAsia="仿宋"/>
                <w:sz w:val="24"/>
                <w:szCs w:val="28"/>
              </w:rPr>
            </w:pPr>
            <w:r>
              <w:rPr>
                <w:rFonts w:hint="eastAsia" w:ascii="仿宋" w:hAnsi="仿宋" w:eastAsia="仿宋"/>
                <w:sz w:val="24"/>
                <w:szCs w:val="28"/>
              </w:rPr>
              <w:t>留学生不需要填写党组织意见一栏。</w:t>
            </w:r>
          </w:p>
        </w:tc>
      </w:tr>
      <w:tr w14:paraId="4275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7B1AD91B">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14:paraId="4A98ED13">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14:paraId="131D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5083743E">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14:paraId="740980EF">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14:paraId="4F9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D8CF2A2">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14:paraId="4176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1613FCD">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14:paraId="7686FA1D">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7A8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B9E656A">
            <w:pPr>
              <w:numPr>
                <w:ilvl w:val="0"/>
                <w:numId w:val="0"/>
              </w:numPr>
              <w:rPr>
                <w:rFonts w:hint="eastAsia" w:ascii="仿宋" w:hAnsi="仿宋" w:eastAsia="仿宋"/>
                <w:sz w:val="24"/>
                <w:szCs w:val="28"/>
                <w:lang w:val="en-US" w:eastAsia="zh-CN"/>
              </w:rPr>
            </w:pPr>
            <w:r>
              <w:rPr>
                <w:rFonts w:hint="eastAsia" w:ascii="仿宋" w:hAnsi="仿宋" w:eastAsia="仿宋"/>
                <w:sz w:val="24"/>
                <w:szCs w:val="28"/>
              </w:rPr>
              <w:t>⑦《浙江大学研究生学位论文核查要素清单》</w:t>
            </w:r>
            <w:r>
              <w:rPr>
                <w:rFonts w:hint="eastAsia" w:ascii="仿宋" w:hAnsi="仿宋" w:eastAsia="仿宋"/>
                <w:sz w:val="24"/>
                <w:szCs w:val="28"/>
                <w:lang w:eastAsia="zh-CN"/>
              </w:rPr>
              <w:t>（</w:t>
            </w:r>
            <w:r>
              <w:rPr>
                <w:rFonts w:hint="eastAsia" w:ascii="仿宋" w:hAnsi="仿宋" w:eastAsia="仿宋"/>
                <w:sz w:val="24"/>
                <w:szCs w:val="28"/>
                <w:lang w:val="en-US" w:eastAsia="zh-CN"/>
              </w:rPr>
              <w:t>每位答辩专家一份</w:t>
            </w:r>
            <w:r>
              <w:rPr>
                <w:rFonts w:hint="eastAsia" w:ascii="仿宋" w:hAnsi="仿宋" w:eastAsia="仿宋"/>
                <w:sz w:val="24"/>
                <w:szCs w:val="28"/>
                <w:lang w:eastAsia="zh-CN"/>
              </w:rPr>
              <w:t>）</w:t>
            </w:r>
          </w:p>
        </w:tc>
      </w:tr>
      <w:tr w14:paraId="7FFC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28CEB8D3">
            <w:pPr>
              <w:numPr>
                <w:ilvl w:val="0"/>
                <w:numId w:val="0"/>
              </w:numPr>
              <w:rPr>
                <w:rFonts w:hint="eastAsia" w:ascii="仿宋" w:hAnsi="仿宋" w:eastAsia="仿宋"/>
                <w:sz w:val="24"/>
                <w:szCs w:val="28"/>
              </w:rPr>
            </w:pPr>
            <w:r>
              <w:rPr>
                <w:rFonts w:hint="eastAsia" w:ascii="仿宋" w:hAnsi="仿宋" w:eastAsia="仿宋"/>
                <w:b w:val="0"/>
                <w:bCs w:val="0"/>
                <w:sz w:val="24"/>
                <w:szCs w:val="28"/>
              </w:rPr>
              <w:t>⑧</w:t>
            </w:r>
            <w:r>
              <w:rPr>
                <w:rFonts w:hint="eastAsia" w:ascii="仿宋" w:hAnsi="仿宋" w:eastAsia="仿宋"/>
                <w:sz w:val="24"/>
                <w:szCs w:val="28"/>
              </w:rPr>
              <w:t>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4F016480">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14:paraId="6FA323A9">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55" w:type="dxa"/>
            <w:shd w:val="clear" w:color="auto" w:fill="DEEBF6" w:themeFill="accent5" w:themeFillTint="32"/>
          </w:tcPr>
          <w:p w14:paraId="34894629">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2025年6月10日前完成</w:t>
            </w:r>
            <w:r>
              <w:rPr>
                <w:rFonts w:hint="eastAsia" w:ascii="仿宋" w:hAnsi="仿宋" w:eastAsia="仿宋"/>
                <w:b/>
                <w:bCs/>
                <w:sz w:val="24"/>
                <w:szCs w:val="28"/>
                <w:lang w:val="en-US" w:eastAsia="zh-CN"/>
              </w:rPr>
              <w:t>）</w:t>
            </w:r>
          </w:p>
          <w:p w14:paraId="19BA11CA">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录入答辩结果（答辩决议、票数等）并提交教学办进行学院审核</w:t>
            </w:r>
          </w:p>
          <w:p w14:paraId="0E197C3D">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lang w:val="en-US" w:eastAsia="zh-CN"/>
              </w:rPr>
              <w:t>6</w:t>
            </w:r>
            <w:r>
              <w:rPr>
                <w:rFonts w:ascii="仿宋" w:hAnsi="仿宋" w:eastAsia="仿宋"/>
                <w:b/>
                <w:bCs/>
                <w:sz w:val="24"/>
                <w:szCs w:val="28"/>
              </w:rPr>
              <w:t>缺一不可，</w:t>
            </w:r>
            <w:r>
              <w:rPr>
                <w:rFonts w:hint="eastAsia" w:ascii="仿宋" w:hAnsi="仿宋" w:eastAsia="仿宋"/>
                <w:b/>
                <w:bCs/>
                <w:sz w:val="24"/>
                <w:szCs w:val="28"/>
                <w:lang w:val="en-US" w:eastAsia="zh-CN"/>
              </w:rPr>
              <w:t>7</w:t>
            </w:r>
            <w:r>
              <w:rPr>
                <w:rFonts w:ascii="仿宋" w:hAnsi="仿宋" w:eastAsia="仿宋"/>
                <w:b/>
                <w:bCs/>
                <w:sz w:val="24"/>
                <w:szCs w:val="28"/>
              </w:rPr>
              <w:t>和</w:t>
            </w:r>
            <w:r>
              <w:rPr>
                <w:rFonts w:hint="eastAsia" w:ascii="仿宋" w:hAnsi="仿宋" w:eastAsia="仿宋"/>
                <w:b/>
                <w:bCs/>
                <w:sz w:val="24"/>
                <w:szCs w:val="28"/>
                <w:lang w:val="en-US" w:eastAsia="zh-CN"/>
              </w:rPr>
              <w:t>8</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9-14</w:t>
            </w:r>
            <w:r>
              <w:rPr>
                <w:rFonts w:hint="eastAsia" w:ascii="仿宋" w:hAnsi="仿宋" w:eastAsia="仿宋"/>
                <w:b/>
                <w:bCs/>
                <w:sz w:val="24"/>
                <w:szCs w:val="28"/>
              </w:rPr>
              <w:t>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6F6292A5">
            <w:pPr>
              <w:rPr>
                <w:rFonts w:hint="eastAsia"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14:paraId="3FA2AB4A">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B2ECF0D">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14:paraId="51540FDE">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52148AB">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5276D762">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14:paraId="50E62348">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00C7736E">
            <w:pPr>
              <w:rPr>
                <w:rFonts w:hint="default" w:ascii="仿宋" w:hAnsi="仿宋" w:eastAsia="仿宋"/>
                <w:sz w:val="24"/>
                <w:szCs w:val="28"/>
                <w:lang w:val="en-US" w:eastAsia="zh-CN"/>
              </w:rPr>
            </w:pPr>
            <w:r>
              <w:rPr>
                <w:rFonts w:hint="eastAsia" w:ascii="仿宋" w:hAnsi="仿宋" w:eastAsia="仿宋"/>
                <w:b/>
                <w:bCs/>
                <w:color w:val="C00000"/>
                <w:sz w:val="24"/>
                <w:szCs w:val="28"/>
              </w:rPr>
              <w:t>⑥《浙江大学研究生学位论文核查要素清单》</w:t>
            </w:r>
            <w:r>
              <w:rPr>
                <w:rFonts w:hint="eastAsia" w:ascii="仿宋" w:hAnsi="仿宋" w:eastAsia="仿宋"/>
                <w:color w:val="C00000"/>
                <w:sz w:val="24"/>
                <w:szCs w:val="28"/>
              </w:rPr>
              <w:br w:type="textWrapping"/>
            </w:r>
            <w:r>
              <w:rPr>
                <w:rFonts w:hint="eastAsia" w:ascii="仿宋" w:hAnsi="仿宋" w:eastAsia="仿宋"/>
                <w:color w:val="C00000"/>
                <w:sz w:val="24"/>
                <w:szCs w:val="28"/>
                <w:lang w:val="en-US" w:eastAsia="zh-CN"/>
              </w:rPr>
              <w:t>导师、答辩专家签字</w:t>
            </w:r>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14C4FCCC">
            <w:pPr>
              <w:rPr>
                <w:rFonts w:hint="default" w:ascii="仿宋" w:hAnsi="仿宋" w:eastAsia="仿宋"/>
                <w:b/>
                <w:bCs/>
                <w:sz w:val="24"/>
                <w:szCs w:val="28"/>
                <w:lang w:val="en-US" w:eastAsia="zh-CN"/>
              </w:rPr>
            </w:pPr>
            <w:r>
              <w:rPr>
                <w:rFonts w:hint="eastAsia" w:ascii="仿宋" w:hAnsi="仿宋" w:eastAsia="仿宋"/>
                <w:b/>
                <w:bCs/>
                <w:sz w:val="24"/>
                <w:szCs w:val="28"/>
              </w:rPr>
              <w:t>⑦浙江大学学位论文修改定稿审核表</w:t>
            </w:r>
            <w:r>
              <w:rPr>
                <w:rFonts w:hint="eastAsia" w:ascii="仿宋" w:hAnsi="仿宋" w:eastAsia="仿宋"/>
                <w:b/>
                <w:bCs/>
                <w:sz w:val="24"/>
                <w:szCs w:val="28"/>
                <w:lang w:val="en-US" w:eastAsia="zh-CN"/>
              </w:rPr>
              <w:t>1份</w:t>
            </w:r>
          </w:p>
          <w:p w14:paraId="01C12EC3">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5DA71402">
            <w:pPr>
              <w:rPr>
                <w:rFonts w:hint="eastAsia" w:ascii="仿宋" w:hAnsi="仿宋" w:eastAsia="仿宋"/>
                <w:b/>
                <w:bCs/>
                <w:sz w:val="24"/>
                <w:szCs w:val="28"/>
                <w:lang w:eastAsia="zh-CN"/>
              </w:rPr>
            </w:pPr>
            <w:r>
              <w:rPr>
                <w:rFonts w:hint="eastAsia" w:ascii="仿宋" w:hAnsi="仿宋" w:eastAsia="仿宋"/>
                <w:b/>
                <w:bCs/>
                <w:sz w:val="24"/>
                <w:szCs w:val="28"/>
              </w:rPr>
              <w:t>⑧打印并签字的定稿的学位论文</w:t>
            </w:r>
          </w:p>
          <w:p w14:paraId="4495346B">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14:paraId="69E67E27">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541A99ED">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14:paraId="7EB78E31">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971F62A">
            <w:pPr>
              <w:rPr>
                <w:rFonts w:hint="eastAsia"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C56A28E">
            <w:pPr>
              <w:rPr>
                <w:rFonts w:hint="eastAsia"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78A8A1ED">
            <w:pPr>
              <w:rPr>
                <w:rFonts w:ascii="仿宋" w:hAnsi="仿宋" w:eastAsia="仿宋"/>
                <w:sz w:val="24"/>
                <w:szCs w:val="28"/>
              </w:rPr>
            </w:pPr>
            <w:r>
              <w:rPr>
                <w:rFonts w:hint="eastAsia" w:ascii="仿宋" w:hAnsi="仿宋" w:eastAsia="仿宋"/>
                <w:b/>
                <w:bCs/>
                <w:sz w:val="24"/>
                <w:szCs w:val="28"/>
              </w:rPr>
              <w:t>⑪</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EA5B06B">
            <w:pPr>
              <w:rPr>
                <w:rFonts w:hint="eastAsia"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4E504F9">
            <w:pPr>
              <w:rPr>
                <w:rFonts w:hint="eastAsia" w:ascii="仿宋" w:hAnsi="仿宋" w:eastAsia="仿宋"/>
                <w:sz w:val="24"/>
                <w:szCs w:val="28"/>
                <w:lang w:eastAsia="zh-CN"/>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hint="default" w:ascii="仿宋" w:hAnsi="仿宋" w:eastAsia="仿宋"/>
                <w:b/>
                <w:bCs/>
                <w:color w:val="0070C0"/>
                <w:sz w:val="24"/>
                <w:szCs w:val="28"/>
                <w:lang w:val="en-US"/>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r>
              <w:rPr>
                <w:rFonts w:hint="eastAsia" w:ascii="仿宋" w:hAnsi="仿宋" w:eastAsia="仿宋"/>
                <w:sz w:val="24"/>
                <w:szCs w:val="24"/>
                <w:lang w:val="en-US" w:eastAsia="zh-CN"/>
              </w:rPr>
              <w:t>纸质版电子版都可。</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134D600">
            <w:pPr>
              <w:rPr>
                <w:rFonts w:hint="eastAsia" w:ascii="仿宋" w:hAnsi="仿宋" w:eastAsia="仿宋"/>
                <w:b/>
                <w:bCs/>
                <w:sz w:val="24"/>
                <w:szCs w:val="28"/>
                <w:lang w:val="en-US" w:eastAsia="zh-CN"/>
              </w:rPr>
            </w:pPr>
            <w:r>
              <w:rPr>
                <w:rFonts w:hint="eastAsia" w:ascii="微软雅黑" w:hAnsi="微软雅黑" w:eastAsia="微软雅黑" w:cs="微软雅黑"/>
                <w:b/>
                <w:bCs/>
                <w:i w:val="0"/>
                <w:iCs w:val="0"/>
                <w:caps w:val="0"/>
                <w:color w:val="333333"/>
                <w:spacing w:val="0"/>
                <w:sz w:val="24"/>
                <w:szCs w:val="24"/>
                <w:shd w:val="clear" w:fill="FFFFFF"/>
              </w:rPr>
              <w:t>⑭</w:t>
            </w:r>
            <w:r>
              <w:rPr>
                <w:rFonts w:hint="eastAsia" w:ascii="仿宋" w:hAnsi="仿宋" w:eastAsia="仿宋"/>
                <w:b/>
                <w:bCs/>
                <w:sz w:val="24"/>
                <w:szCs w:val="28"/>
                <w:lang w:val="en-US" w:eastAsia="zh-CN"/>
              </w:rPr>
              <w:t>以研究生毕业同等学力申请博士/硕士学位论文研修资格审查表</w:t>
            </w:r>
          </w:p>
          <w:p w14:paraId="378760FE">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eastAsia="zh-CN"/>
              </w:rPr>
              <w:t>，</w:t>
            </w:r>
            <w:r>
              <w:rPr>
                <w:rFonts w:hint="eastAsia" w:ascii="仿宋" w:hAnsi="仿宋" w:eastAsia="仿宋"/>
                <w:color w:val="0000FF"/>
                <w:sz w:val="22"/>
                <w:szCs w:val="24"/>
                <w:lang w:val="en-US" w:eastAsia="zh-CN"/>
              </w:rPr>
              <w:t>已在学院)</w:t>
            </w:r>
          </w:p>
        </w:tc>
      </w:tr>
    </w:tbl>
    <w:p w14:paraId="53E8077D">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zQ1ZGEwNTU2NjYyMWUxZWIwNjIyMjFmYjM1NTA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D31AB3"/>
    <w:rsid w:val="04FF037E"/>
    <w:rsid w:val="06BA27AF"/>
    <w:rsid w:val="10125409"/>
    <w:rsid w:val="11F6219D"/>
    <w:rsid w:val="14EB7FD7"/>
    <w:rsid w:val="16812CB8"/>
    <w:rsid w:val="16D056D6"/>
    <w:rsid w:val="173619DD"/>
    <w:rsid w:val="1A820403"/>
    <w:rsid w:val="1B866CAC"/>
    <w:rsid w:val="1C43064E"/>
    <w:rsid w:val="1EEE7CB6"/>
    <w:rsid w:val="1F4B7FF0"/>
    <w:rsid w:val="20075B68"/>
    <w:rsid w:val="20992FDD"/>
    <w:rsid w:val="20E406FC"/>
    <w:rsid w:val="21863561"/>
    <w:rsid w:val="219707AA"/>
    <w:rsid w:val="24D34D10"/>
    <w:rsid w:val="253E2293"/>
    <w:rsid w:val="2666570F"/>
    <w:rsid w:val="2A482869"/>
    <w:rsid w:val="2B41674B"/>
    <w:rsid w:val="2C2B3683"/>
    <w:rsid w:val="2C8E776E"/>
    <w:rsid w:val="311A7531"/>
    <w:rsid w:val="33016EEC"/>
    <w:rsid w:val="33250AAD"/>
    <w:rsid w:val="33924092"/>
    <w:rsid w:val="38CA7D80"/>
    <w:rsid w:val="3B936B4F"/>
    <w:rsid w:val="3D6A7D83"/>
    <w:rsid w:val="3E1D557C"/>
    <w:rsid w:val="3F406FEE"/>
    <w:rsid w:val="3F4C14EF"/>
    <w:rsid w:val="40610FCA"/>
    <w:rsid w:val="425D7EB7"/>
    <w:rsid w:val="427B47BF"/>
    <w:rsid w:val="434F5A51"/>
    <w:rsid w:val="4492209A"/>
    <w:rsid w:val="454F0753"/>
    <w:rsid w:val="46472A10"/>
    <w:rsid w:val="46957AB7"/>
    <w:rsid w:val="47A143A2"/>
    <w:rsid w:val="48C06AA9"/>
    <w:rsid w:val="4A0C0D60"/>
    <w:rsid w:val="4AA93C99"/>
    <w:rsid w:val="4AEF02B1"/>
    <w:rsid w:val="4B454223"/>
    <w:rsid w:val="4DC3376B"/>
    <w:rsid w:val="4DF47921"/>
    <w:rsid w:val="50011E81"/>
    <w:rsid w:val="508079C0"/>
    <w:rsid w:val="55F96DF7"/>
    <w:rsid w:val="570F30D6"/>
    <w:rsid w:val="58FB64CE"/>
    <w:rsid w:val="5B062A42"/>
    <w:rsid w:val="60133543"/>
    <w:rsid w:val="612B4FB0"/>
    <w:rsid w:val="6221348D"/>
    <w:rsid w:val="632423A0"/>
    <w:rsid w:val="6981148E"/>
    <w:rsid w:val="69D361E5"/>
    <w:rsid w:val="6BA56A8B"/>
    <w:rsid w:val="6DCD008B"/>
    <w:rsid w:val="723201D8"/>
    <w:rsid w:val="737D6825"/>
    <w:rsid w:val="73DE4D4E"/>
    <w:rsid w:val="743940E5"/>
    <w:rsid w:val="772F397A"/>
    <w:rsid w:val="78AF606F"/>
    <w:rsid w:val="790869AD"/>
    <w:rsid w:val="79FB7BE1"/>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1374</Words>
  <Characters>1424</Characters>
  <Lines>7</Lines>
  <Paragraphs>2</Paragraphs>
  <TotalTime>290</TotalTime>
  <ScaleCrop>false</ScaleCrop>
  <LinksUpToDate>false</LinksUpToDate>
  <CharactersWithSpaces>1431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2025-01-09T09:18:39Z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6AD589A28FEC40B4A1C015426C11A5FD_13</vt:lpwstr>
  </property>
  <property fmtid="{D5CDD505-2E9C-101B-9397-08002B2CF9AE}" pid="4" name="KSOTemplateDocerSaveRecord">
    <vt:lpwstr>eyJoZGlkIjoiNWRjNmM1ZDM3ZGFiOWNjZDlmNjM4ZjRkNzM0NjRlOGIiLCJ1c2VySWQiOiIzNTAyMzIzOTcifQ==</vt:lpwstr>
  </property>
</Properties>
</file>